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3" w:rsidRPr="00051919" w:rsidRDefault="00AF1137" w:rsidP="002050F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6136005</wp:posOffset>
                </wp:positionH>
                <wp:positionV relativeFrom="paragraph">
                  <wp:posOffset>100965</wp:posOffset>
                </wp:positionV>
                <wp:extent cx="504825" cy="329565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5A" w:rsidRDefault="0031305A">
                            <w:r>
                              <w:rPr>
                                <w:rFonts w:hint="eastAsia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15pt;margin-top:7.95pt;width:39.75pt;height:25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">
                <v:textbox style="mso-fit-shape-to-text:t">
                  <w:txbxContent>
                    <w:p w:rsidR="0031305A" w:rsidRDefault="0031305A">
                      <w:r>
                        <w:rPr>
                          <w:rFonts w:hint="eastAsia"/>
                        </w:rPr>
                        <w:t>廣告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10</w:t>
      </w:r>
      <w:r w:rsidR="002932AD"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51A">
        <w:rPr>
          <w:rFonts w:ascii="標楷體" w:eastAsia="標楷體" w:hAnsi="標楷體" w:hint="eastAsia"/>
          <w:b/>
          <w:sz w:val="28"/>
          <w:szCs w:val="28"/>
        </w:rPr>
        <w:t>提升勞工自主學習計畫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招</w:t>
      </w:r>
      <w:r w:rsidR="008630D3">
        <w:rPr>
          <w:rFonts w:ascii="標楷體" w:eastAsia="標楷體" w:hAnsi="標楷體" w:hint="eastAsia"/>
          <w:b/>
          <w:sz w:val="28"/>
          <w:szCs w:val="28"/>
        </w:rPr>
        <w:t>訓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簡章</w:t>
      </w:r>
    </w:p>
    <w:tbl>
      <w:tblPr>
        <w:tblW w:w="107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9595"/>
      </w:tblGrid>
      <w:tr w:rsidR="008630D3" w:rsidRPr="00051919" w:rsidTr="009777BA">
        <w:trPr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訓練單位名稱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8630D3" w:rsidRPr="00C04FA4" w:rsidRDefault="00F60A9A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04FA4">
              <w:rPr>
                <w:rFonts w:ascii="標楷體" w:eastAsia="標楷體" w:hAnsi="標楷體" w:hint="eastAsia"/>
                <w:color w:val="000000"/>
              </w:rPr>
              <w:t>臺灣總工會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課程名稱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2050F8" w:rsidRPr="005E276C" w:rsidRDefault="00A329E2" w:rsidP="00F834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329E2">
              <w:rPr>
                <w:rFonts w:ascii="標楷體" w:eastAsia="標楷體" w:hAnsi="標楷體" w:hint="eastAsia"/>
                <w:b/>
                <w:color w:val="000000"/>
              </w:rPr>
              <w:t>家庭水電維修基礎班</w:t>
            </w:r>
            <w:r w:rsidR="005E276C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報名/上課地點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:rsidR="002050F8" w:rsidRPr="008540FC" w:rsidRDefault="00F8346E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7C193C">
              <w:rPr>
                <w:rFonts w:ascii="標楷體" w:eastAsia="標楷體" w:hAnsi="標楷體" w:cs="Arial"/>
                <w:b/>
                <w:color w:val="333333"/>
              </w:rPr>
              <w:t>台中市北屯區興安路一段92號</w:t>
            </w:r>
          </w:p>
        </w:tc>
      </w:tr>
      <w:tr w:rsidR="008630D3" w:rsidRPr="00051919" w:rsidTr="009777BA">
        <w:trPr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</w:t>
            </w: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9247" w:type="dxa"/>
          </w:tcPr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採</w:t>
            </w:r>
            <w:proofErr w:type="gramEnd"/>
            <w:r w:rsidR="008C5229"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網路</w:t>
            </w:r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報名</w:t>
            </w:r>
          </w:p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請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先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至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台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灣就業通網站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http://www.taiwanjobs.gov.tw/Internet/index/index.aspx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加入會員</w:t>
            </w:r>
          </w:p>
          <w:p w:rsidR="008630D3" w:rsidRPr="00115247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2.再至產業人才投資方案網：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http://tims.etraining.gov.tw/timsonline/index.aspx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報名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訓練目標</w:t>
            </w:r>
          </w:p>
        </w:tc>
        <w:tc>
          <w:tcPr>
            <w:tcW w:w="9247" w:type="dxa"/>
          </w:tcPr>
          <w:p w:rsidR="00555B1A" w:rsidRDefault="00A329E2" w:rsidP="0058704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緣由：近年來世界吹起一股居家DIY的熱潮，尤以水電方面與我們生活息息相關，沒有</w:t>
            </w:r>
            <w:proofErr w:type="gramStart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個人能一天離開水與電，一般人印象中，水電乃屬專業維修人員領域，因此對水電維修總是又愛又怕，因從報章雜誌常有</w:t>
            </w:r>
            <w:proofErr w:type="gramStart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相關感電及</w:t>
            </w:r>
            <w:proofErr w:type="gramEnd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雷擊事故的報導，您知道家中110伏特電壓之危險性嗎？因只要0.1安 培的電流就會讓人喪命，到底要怎樣做才能</w:t>
            </w:r>
            <w:proofErr w:type="gramStart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防止感電的</w:t>
            </w:r>
            <w:proofErr w:type="gramEnd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發生，其實水電工程乃一門最基本的傳統工藝，只要循序漸近，從所謂接地、漏電保護、電壓、電流、電阻等 基本電學講起，課堂上再輔以相關水電圖說之講解及實際操作與練習，水電不再是所謂專業人士的獨門權利，這是一門非常實用又有趣的課程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329E2" w:rsidRDefault="00A329E2" w:rsidP="0058704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鑒於現在推行節能</w:t>
            </w:r>
            <w:proofErr w:type="gramStart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減碳救</w:t>
            </w:r>
            <w:proofErr w:type="gramEnd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地球，加上現實社會工資高漲，一般人對家庭水電設備認識不多，如家中水電設備故障，花錢也不一定能請到人修理，若自己能習得簡易維修技能，定能節省開支與不浪費能源。</w:t>
            </w:r>
          </w:p>
          <w:p w:rsidR="00A329E2" w:rsidRDefault="00A329E2" w:rsidP="0058704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學科：課程設計淺顯易懂，讓毫無水電維修基礎的民眾能循序漸進，進而對家中用水用電設備有所認知。</w:t>
            </w:r>
          </w:p>
          <w:p w:rsidR="00A329E2" w:rsidRDefault="00A329E2" w:rsidP="0058704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技能：理論與技能並用，讓學習者從對水電設備完全陌生到可維修操作，增加生活樂趣也對自身學習有成就感。</w:t>
            </w:r>
          </w:p>
          <w:p w:rsidR="00A329E2" w:rsidRPr="00587049" w:rsidRDefault="00A329E2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品德：課程設計簡單易懂，除養成正確之水電知識外，</w:t>
            </w:r>
            <w:proofErr w:type="gramStart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並參插</w:t>
            </w:r>
            <w:proofErr w:type="gramEnd"/>
            <w:r w:rsidRPr="00A329E2">
              <w:rPr>
                <w:rFonts w:ascii="標楷體" w:eastAsia="標楷體" w:hAnsi="標楷體" w:hint="eastAsia"/>
                <w:sz w:val="20"/>
                <w:szCs w:val="20"/>
              </w:rPr>
              <w:t>解說待人處事應對之禮，讓學員在無形中學會尊重別人、加強人際之溝通。</w:t>
            </w:r>
          </w:p>
        </w:tc>
      </w:tr>
      <w:tr w:rsidR="002050F8" w:rsidRPr="00051919" w:rsidTr="000D2E51">
        <w:trPr>
          <w:trHeight w:val="1975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課程內容大綱</w:t>
            </w: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  <w:t>及時數</w:t>
            </w:r>
          </w:p>
        </w:tc>
        <w:tc>
          <w:tcPr>
            <w:tcW w:w="9247" w:type="dxa"/>
          </w:tcPr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1879"/>
              <w:gridCol w:w="416"/>
              <w:gridCol w:w="467"/>
              <w:gridCol w:w="572"/>
              <w:gridCol w:w="1334"/>
              <w:gridCol w:w="1387"/>
              <w:gridCol w:w="495"/>
              <w:gridCol w:w="461"/>
              <w:gridCol w:w="616"/>
            </w:tblGrid>
            <w:tr w:rsidR="00EC7686" w:rsidRPr="00555B1A" w:rsidTr="00EC7686">
              <w:trPr>
                <w:trHeight w:val="508"/>
                <w:jc w:val="center"/>
              </w:trPr>
              <w:tc>
                <w:tcPr>
                  <w:tcW w:w="321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57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6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</w:tr>
            <w:tr w:rsidR="00FA5080" w:rsidRPr="00555B1A" w:rsidTr="002036BA">
              <w:trPr>
                <w:trHeight w:val="674"/>
                <w:jc w:val="center"/>
              </w:trPr>
              <w:tc>
                <w:tcPr>
                  <w:tcW w:w="133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FA5080" w:rsidRPr="00555B1A" w:rsidRDefault="00FA5080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電工原理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電氣基本概念講解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EF33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7</w:t>
                  </w:r>
                </w:p>
                <w:p w:rsidR="00FA5080" w:rsidRPr="00555B1A" w:rsidRDefault="00FA5080" w:rsidP="00EF33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EF3386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電器產品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各類電器產品擺設用電安全實習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EF3386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F33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EF3386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EC7686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電氣安全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電氣安全配備、防護與預防災害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水管裝配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塑膠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(PVC)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水管烘烤、連接、噴燈安全使用方法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總開關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總開關操作及原理講解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進排水裝置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各種尺寸進水管、排水管接合、安裝實務操作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總開關線路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總開關接線操作方法與實務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20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水塔裝修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各類大小水塔配管、加壓、修護、抽水馬達安裝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22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電線連接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各種電線連接及規格介紹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浴室配件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浴室內化妝鏡、毛巾管、安全扶手等各種配件安裝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23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線路配置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電線進出規格大小配置與安裝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27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淋浴拉門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淋浴拉門安裝與清潔、維修方法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29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電燈安裝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電燈開關連接操作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28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衛浴安裝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馬桶、洗臉盆、蓮蓬頭安裝、修理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30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插座配置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電插座安全配置實務裝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配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林耀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瓦斯器具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各廠牌熱水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器、瓦斯爐、抽油煙機安裝與修理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林耀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lastRenderedPageBreak/>
                    <w:t>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FA5080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lastRenderedPageBreak/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</w:p>
                <w:p w:rsidR="00FA5080" w:rsidRPr="00555B1A" w:rsidRDefault="00FA5080" w:rsidP="00A329E2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照明設備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電燈各種燈具安裝說明</w:t>
                  </w: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80" w:rsidRPr="00EC7686" w:rsidRDefault="00FA5080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A5080" w:rsidRPr="00555B1A" w:rsidRDefault="00FA5080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FA5080" w:rsidRPr="00555B1A" w:rsidRDefault="00FA5080" w:rsidP="0067695F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A329E2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18:30~21:30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綜合實習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0D2E51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5080" w:rsidRPr="00555B1A" w:rsidRDefault="00FA5080" w:rsidP="0067695F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</w:tbl>
          <w:p w:rsidR="002050F8" w:rsidRPr="002D3BC7" w:rsidRDefault="002050F8" w:rsidP="00730552">
            <w:pPr>
              <w:snapToGrid w:val="0"/>
              <w:spacing w:line="320" w:lineRule="exact"/>
              <w:ind w:right="125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8630D3" w:rsidRPr="00145D32" w:rsidTr="00C04FA4">
        <w:trPr>
          <w:trHeight w:val="1829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招訓對象</w:t>
            </w:r>
          </w:p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及資格條件</w:t>
            </w:r>
          </w:p>
        </w:tc>
        <w:tc>
          <w:tcPr>
            <w:tcW w:w="9247" w:type="dxa"/>
          </w:tcPr>
          <w:p w:rsidR="002050F8" w:rsidRPr="001C40B7" w:rsidRDefault="002050F8" w:rsidP="007C785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補助對象為年滿十五歲以上，</w:t>
            </w:r>
            <w:r w:rsidRPr="001C40B7">
              <w:rPr>
                <w:rFonts w:ascii="標楷體" w:eastAsia="標楷體" w:hAnsi="標楷體" w:hint="eastAsia"/>
                <w:bCs/>
                <w:sz w:val="20"/>
                <w:szCs w:val="20"/>
              </w:rPr>
              <w:t>具就業保險、勞工保險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或農民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健康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保險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被保險人</w:t>
            </w:r>
            <w:r w:rsidRPr="004D47AE">
              <w:rPr>
                <w:rFonts w:ascii="標楷體" w:eastAsia="標楷體" w:hAnsi="標楷體" w:hint="eastAsia"/>
                <w:sz w:val="20"/>
                <w:szCs w:val="20"/>
              </w:rPr>
              <w:t>身</w:t>
            </w: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分之在職勞工，且符合下列資格之</w:t>
            </w:r>
            <w:proofErr w:type="gramStart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630D3" w:rsidRPr="006358F7" w:rsidRDefault="00C04FA4" w:rsidP="00D47C3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1.具本國籍。 2.與中華民國境內設有戶籍之國民結婚，且獲准居留在臺灣地區工作之外國人、大陸地區人民。 3.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 4.跨國（境）人口販運被害人，並取得工作許可者。 5.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依線上報名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順序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審核參訓資格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前項年齡及補助資格以</w:t>
            </w:r>
            <w:proofErr w:type="gramStart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開訓日為</w:t>
            </w:r>
            <w:proofErr w:type="gramEnd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基準日。</w:t>
            </w:r>
          </w:p>
        </w:tc>
      </w:tr>
      <w:tr w:rsidR="008630D3" w:rsidRPr="00051919" w:rsidTr="009777BA">
        <w:trPr>
          <w:trHeight w:val="640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遴選學員標準及作業程序</w:t>
            </w:r>
          </w:p>
        </w:tc>
        <w:tc>
          <w:tcPr>
            <w:tcW w:w="9247" w:type="dxa"/>
            <w:vAlign w:val="center"/>
          </w:tcPr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1.請先到台灣就業通網站加入會員。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2.再到產業人才投資方案網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完成線上報名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後，請於5日內繳交報名文件以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利參訓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資格審查，未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檢附者視同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放棄報名。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3.以產業人才投資方案網報名順序為主，並依序遴選審查，額滿後列備取。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符合參訓資格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者將依序通知5日內繳交報名費用，完成繳費者依序錄取為正取學員，未完成繳費者列為備取。</w:t>
            </w:r>
          </w:p>
          <w:p w:rsidR="008630D3" w:rsidRPr="00DE50DF" w:rsidRDefault="00DE50DF" w:rsidP="004D47AE">
            <w:pPr>
              <w:spacing w:line="220" w:lineRule="exact"/>
              <w:ind w:left="200" w:hangingChars="100" w:hanging="200"/>
              <w:rPr>
                <w:rFonts w:ascii="新細明體" w:hAnsi="新細明體"/>
                <w:highlight w:val="yellow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5.開訓當日未請假之正取學員(即未報到或主動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放棄參訓者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)，將依序通知備取生，完成繳費及報名手續者得以遞補為正取學員。</w:t>
            </w:r>
          </w:p>
        </w:tc>
      </w:tr>
      <w:tr w:rsidR="002050F8" w:rsidRPr="00051919" w:rsidTr="009777BA">
        <w:trPr>
          <w:trHeight w:val="230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招訓人數</w:t>
            </w:r>
          </w:p>
        </w:tc>
        <w:tc>
          <w:tcPr>
            <w:tcW w:w="9247" w:type="dxa"/>
            <w:vAlign w:val="center"/>
          </w:tcPr>
          <w:p w:rsidR="002050F8" w:rsidRPr="005E276C" w:rsidRDefault="000D2E51" w:rsidP="008C522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3300"/>
              </w:rPr>
            </w:pPr>
            <w:r>
              <w:rPr>
                <w:rFonts w:ascii="標楷體" w:eastAsia="標楷體" w:hAnsi="標楷體" w:hint="eastAsia"/>
                <w:color w:val="003300"/>
              </w:rPr>
              <w:t>25</w:t>
            </w:r>
            <w:r w:rsidR="002050F8" w:rsidRPr="005E276C">
              <w:rPr>
                <w:rFonts w:ascii="標楷體" w:eastAsia="標楷體" w:hAnsi="標楷體"/>
                <w:color w:val="003300"/>
              </w:rPr>
              <w:t>人</w:t>
            </w:r>
          </w:p>
        </w:tc>
      </w:tr>
      <w:tr w:rsidR="002050F8" w:rsidRPr="00051919" w:rsidTr="009777BA">
        <w:trPr>
          <w:trHeight w:val="401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報名</w:t>
            </w:r>
            <w:proofErr w:type="gramStart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起迄</w:t>
            </w:r>
            <w:proofErr w:type="gramEnd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247" w:type="dxa"/>
            <w:vAlign w:val="center"/>
          </w:tcPr>
          <w:p w:rsidR="002050F8" w:rsidRPr="005E276C" w:rsidRDefault="002050F8" w:rsidP="000D2E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3300"/>
                <w:sz w:val="20"/>
                <w:szCs w:val="20"/>
              </w:rPr>
            </w:pP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0D2E51">
              <w:rPr>
                <w:rFonts w:ascii="標楷體" w:eastAsia="標楷體" w:hAnsi="標楷體" w:hint="eastAsia"/>
                <w:bCs/>
                <w:color w:val="003300"/>
              </w:rPr>
              <w:t>8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0D2E51">
              <w:rPr>
                <w:rFonts w:ascii="標楷體" w:eastAsia="標楷體" w:hAnsi="標楷體" w:hint="eastAsia"/>
                <w:bCs/>
                <w:color w:val="003300"/>
              </w:rPr>
              <w:t>1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12:00</w:t>
            </w: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至10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8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0D2E51">
              <w:rPr>
                <w:rFonts w:ascii="標楷體" w:eastAsia="標楷體" w:hAnsi="標楷體" w:hint="eastAsia"/>
                <w:bCs/>
                <w:color w:val="003300"/>
              </w:rPr>
              <w:t>2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9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18:00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預定上課時間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2050F8" w:rsidRPr="00145D32" w:rsidRDefault="002050F8" w:rsidP="000D2E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="005F3A81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0D2E51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0D2E5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0D2E51"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0D2E51"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br/>
            </w:r>
            <w:r w:rsidR="000D2E51" w:rsidRPr="000D2E51">
              <w:rPr>
                <w:rFonts w:ascii="標楷體" w:eastAsia="標楷體" w:hAnsi="標楷體" w:hint="eastAsia"/>
                <w:bCs/>
                <w:color w:val="000000"/>
              </w:rPr>
              <w:t>星期四18:30~21:30;</w:t>
            </w:r>
            <w:r w:rsidR="000D2E51">
              <w:rPr>
                <w:rFonts w:hint="eastAsia"/>
              </w:rPr>
              <w:t xml:space="preserve"> </w:t>
            </w:r>
            <w:r w:rsidR="000D2E51" w:rsidRPr="000D2E51">
              <w:rPr>
                <w:rFonts w:ascii="標楷體" w:eastAsia="標楷體" w:hAnsi="標楷體" w:hint="eastAsia"/>
                <w:bCs/>
                <w:color w:val="000000"/>
              </w:rPr>
              <w:t>星期五18:30~21:30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 w:rsidR="000D2E51">
              <w:rPr>
                <w:rFonts w:ascii="標楷體" w:eastAsia="標楷體" w:hAnsi="標楷體" w:hint="eastAsia"/>
                <w:bCs/>
                <w:color w:val="000000"/>
              </w:rPr>
              <w:t>54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小時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C04FA4" w:rsidRPr="00051919" w:rsidTr="00DF3CA8">
        <w:trPr>
          <w:trHeight w:val="277"/>
          <w:jc w:val="center"/>
        </w:trPr>
        <w:tc>
          <w:tcPr>
            <w:tcW w:w="1542" w:type="dxa"/>
            <w:vAlign w:val="center"/>
          </w:tcPr>
          <w:p w:rsidR="00C04FA4" w:rsidRPr="00051919" w:rsidRDefault="00C04F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授課師資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936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39"/>
              <w:gridCol w:w="81"/>
              <w:gridCol w:w="7069"/>
            </w:tblGrid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講師姓名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專業領域</w:t>
                  </w:r>
                </w:p>
              </w:tc>
            </w:tr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0D2E51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0D2E51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林耀祥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高中/職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0D2E51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D2E5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水電維修、衛浴設備安裝、歐化廚房設計、</w:t>
                  </w:r>
                  <w:proofErr w:type="gramStart"/>
                  <w:r w:rsidRPr="000D2E5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ＬＥＤ</w:t>
                  </w:r>
                  <w:proofErr w:type="gramEnd"/>
                  <w:r w:rsidRPr="000D2E5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照明設備規劃設計</w:t>
                  </w:r>
                </w:p>
              </w:tc>
            </w:tr>
          </w:tbl>
          <w:p w:rsidR="00C04FA4" w:rsidRPr="00C04FA4" w:rsidRDefault="00C04FA4" w:rsidP="00C04FA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30D3" w:rsidRPr="00051919" w:rsidTr="00936374">
        <w:trPr>
          <w:trHeight w:val="1072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費用</w:t>
            </w:r>
          </w:p>
        </w:tc>
        <w:tc>
          <w:tcPr>
            <w:tcW w:w="9247" w:type="dxa"/>
            <w:tcBorders>
              <w:top w:val="single" w:sz="4" w:space="0" w:color="auto"/>
            </w:tcBorders>
            <w:vAlign w:val="center"/>
          </w:tcPr>
          <w:p w:rsidR="008630D3" w:rsidRPr="002050F8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B4A12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0B4A12">
              <w:rPr>
                <w:rFonts w:ascii="標楷體" w:eastAsia="標楷體" w:hAnsi="標楷體"/>
                <w:color w:val="000000"/>
              </w:rPr>
              <w:t>$</w:t>
            </w:r>
            <w:r w:rsidR="000D2E51">
              <w:rPr>
                <w:rFonts w:ascii="標楷體" w:eastAsia="標楷體" w:hAnsi="標楷體" w:hint="eastAsia"/>
                <w:color w:val="000000"/>
              </w:rPr>
              <w:t>8</w:t>
            </w:r>
            <w:r w:rsidR="00A527E4">
              <w:rPr>
                <w:rFonts w:ascii="標楷體" w:eastAsia="標楷體" w:hAnsi="標楷體" w:hint="eastAsia"/>
                <w:color w:val="000000"/>
              </w:rPr>
              <w:t>,</w:t>
            </w:r>
            <w:r w:rsidR="000D2E51">
              <w:rPr>
                <w:rFonts w:ascii="標楷體" w:eastAsia="標楷體" w:hAnsi="標楷體" w:hint="eastAsia"/>
                <w:color w:val="000000"/>
              </w:rPr>
              <w:t>52</w:t>
            </w:r>
            <w:r w:rsidR="0031305A">
              <w:rPr>
                <w:rFonts w:ascii="標楷體" w:eastAsia="標楷體" w:hAnsi="標楷體" w:hint="eastAsia"/>
                <w:color w:val="000000"/>
              </w:rPr>
              <w:t>0元</w:t>
            </w:r>
          </w:p>
          <w:p w:rsidR="008630D3" w:rsidRPr="000B4A12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（</w:t>
            </w:r>
            <w:r w:rsidRPr="007906E1">
              <w:rPr>
                <w:rFonts w:ascii="標楷體" w:eastAsia="標楷體" w:hAnsi="標楷體" w:hint="eastAsia"/>
                <w:color w:val="FF0000"/>
              </w:rPr>
              <w:t>勞動部勞動力發展署</w:t>
            </w:r>
            <w:r w:rsidR="009D1D47">
              <w:rPr>
                <w:rFonts w:ascii="標楷體" w:eastAsia="標楷體" w:hAnsi="標楷體" w:hint="eastAsia"/>
                <w:color w:val="FF0000"/>
              </w:rPr>
              <w:t>中彰投分署</w:t>
            </w:r>
            <w:r w:rsidRPr="000B4A12">
              <w:rPr>
                <w:rFonts w:ascii="標楷體" w:eastAsia="標楷體" w:hAnsi="標楷體"/>
                <w:color w:val="000000"/>
              </w:rPr>
              <w:t>補助$</w:t>
            </w:r>
            <w:r w:rsidR="000D2E51">
              <w:rPr>
                <w:rFonts w:ascii="標楷體" w:eastAsia="標楷體" w:hAnsi="標楷體" w:hint="eastAsia"/>
                <w:color w:val="000000"/>
              </w:rPr>
              <w:t>6</w:t>
            </w:r>
            <w:r w:rsidR="00C04FA4">
              <w:rPr>
                <w:rFonts w:ascii="標楷體" w:eastAsia="標楷體" w:hAnsi="標楷體" w:hint="eastAsia"/>
                <w:color w:val="000000"/>
              </w:rPr>
              <w:t>8</w:t>
            </w:r>
            <w:r w:rsidR="000D2E51">
              <w:rPr>
                <w:rFonts w:ascii="標楷體" w:eastAsia="標楷體" w:hAnsi="標楷體" w:hint="eastAsia"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color w:val="000000"/>
              </w:rPr>
              <w:t>6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/>
                <w:color w:val="000000"/>
              </w:rPr>
              <w:t>，參訓學員自行負擔$</w:t>
            </w:r>
            <w:r w:rsidR="000D2E51">
              <w:rPr>
                <w:rFonts w:ascii="標楷體" w:eastAsia="標楷體" w:hAnsi="標楷體" w:hint="eastAsia"/>
                <w:color w:val="000000"/>
              </w:rPr>
              <w:t>1704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8630D3" w:rsidRPr="001C40B7" w:rsidRDefault="008630D3" w:rsidP="00936374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政府補助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一般勞工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用80%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、</w:t>
            </w:r>
            <w:r w:rsidRPr="00F8446B">
              <w:rPr>
                <w:rFonts w:ascii="標楷體" w:eastAsia="標楷體" w:hAnsi="標楷體"/>
                <w:b/>
              </w:rPr>
              <w:t>補助全額訓練費用適用對</w:t>
            </w:r>
            <w:r>
              <w:rPr>
                <w:rFonts w:ascii="標楷體" w:eastAsia="標楷體" w:hAnsi="標楷體"/>
                <w:b/>
                <w:color w:val="000000"/>
              </w:rPr>
              <w:t>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用100%</w:t>
            </w:r>
          </w:p>
        </w:tc>
      </w:tr>
      <w:tr w:rsidR="00FB36CE" w:rsidRPr="00051919" w:rsidTr="003A1BF1">
        <w:trPr>
          <w:trHeight w:val="2316"/>
          <w:jc w:val="center"/>
        </w:trPr>
        <w:tc>
          <w:tcPr>
            <w:tcW w:w="1542" w:type="dxa"/>
            <w:vAlign w:val="center"/>
          </w:tcPr>
          <w:p w:rsidR="00FB36CE" w:rsidRPr="00051919" w:rsidRDefault="00FB36CE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退費辦法</w:t>
            </w:r>
          </w:p>
        </w:tc>
        <w:tc>
          <w:tcPr>
            <w:tcW w:w="9247" w:type="dxa"/>
          </w:tcPr>
          <w:p w:rsidR="00FB36CE" w:rsidRPr="006358F7" w:rsidRDefault="00FB36CE" w:rsidP="007C785D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參訓學員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已繳納訓練費用，但因個人因素，於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開訓前辦理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退訓者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訓練單位最多得收取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核定訓練費用百分之五，餘者退還學員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開訓但未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逾訓練總時數三分之一者，訓練單位應退還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核定訓練費用百分之五十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匯款退費者，學員須自行負擔匯款手續費用或於退款金額中扣除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已逾訓練總時數三分之一者，不予退費</w:t>
            </w:r>
            <w:r w:rsidR="00DE2B3D" w:rsidRPr="006358F7">
              <w:rPr>
                <w:rFonts w:ascii="標楷體" w:eastAsia="標楷體" w:hAnsi="標楷體" w:hint="eastAsia"/>
                <w:sz w:val="20"/>
                <w:szCs w:val="20"/>
              </w:rPr>
              <w:t>。(訓練單位辦理退費應於一個月內將費用退還學員</w:t>
            </w:r>
            <w:r w:rsidR="00FB2E5E" w:rsidRPr="006358F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15C08" w:rsidRPr="006358F7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A21E6D" w:rsidRPr="006358F7" w:rsidRDefault="00FB36CE" w:rsidP="007C785D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訓練單位受理學員報名並收取費用後，有下列情事之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者，應於一個月內將已收取之費用全額退還：(1)因故未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開班者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(2)未如期開班</w:t>
            </w:r>
            <w:r w:rsidR="007C785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3B405A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因訓練單位未</w:t>
            </w:r>
            <w:proofErr w:type="gramStart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落實參訓學員</w:t>
            </w:r>
            <w:proofErr w:type="gramEnd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資格審查，致有學員不符補助資格而退訓者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；如變更訓練時間、地點等，致學員無法配合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而需退訓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者，訓練單位應依未上課時數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佔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訓練總時數之比例退還學員訓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練費用。匯款退費者，由訓練單位負擔匯款手續費用。</w:t>
            </w:r>
          </w:p>
        </w:tc>
      </w:tr>
      <w:tr w:rsidR="008630D3" w:rsidRPr="00051919" w:rsidTr="003A1BF1">
        <w:trPr>
          <w:trHeight w:val="2401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說明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事項</w:t>
            </w:r>
          </w:p>
        </w:tc>
        <w:tc>
          <w:tcPr>
            <w:tcW w:w="9247" w:type="dxa"/>
            <w:vAlign w:val="center"/>
          </w:tcPr>
          <w:p w:rsidR="008630D3" w:rsidRPr="006358F7" w:rsidRDefault="008630D3" w:rsidP="003A1BF1">
            <w:pPr>
              <w:snapToGrid w:val="0"/>
              <w:spacing w:line="200" w:lineRule="exact"/>
              <w:ind w:left="208" w:hangingChars="104" w:hanging="208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訓練單位得先收取</w:t>
            </w:r>
            <w:r w:rsidR="00C21F11" w:rsidRPr="006358F7">
              <w:rPr>
                <w:rFonts w:ascii="Arial" w:eastAsia="標楷體" w:hAnsi="標楷體" w:cs="Arial"/>
                <w:b/>
                <w:color w:val="FF0000"/>
                <w:sz w:val="20"/>
                <w:szCs w:val="20"/>
              </w:rPr>
              <w:t>全額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訓練費用</w:t>
            </w:r>
            <w:r w:rsidR="00A527E4" w:rsidRPr="00A527E4">
              <w:rPr>
                <w:rFonts w:ascii="Arial" w:eastAsia="標楷體" w:hAnsi="標楷體" w:cs="Arial"/>
                <w:sz w:val="20"/>
                <w:szCs w:val="20"/>
              </w:rPr>
              <w:t>$</w:t>
            </w:r>
            <w:r w:rsidR="000D2E51">
              <w:rPr>
                <w:rFonts w:ascii="Arial" w:eastAsia="標楷體" w:hAnsi="標楷體" w:cs="Arial" w:hint="eastAsia"/>
                <w:sz w:val="20"/>
                <w:szCs w:val="20"/>
              </w:rPr>
              <w:t>852</w:t>
            </w:r>
            <w:bookmarkStart w:id="0" w:name="_GoBack"/>
            <w:bookmarkEnd w:id="0"/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，並與學員簽訂契約。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2.</w:t>
            </w:r>
            <w:r w:rsidR="00AC3612" w:rsidRPr="0099219B">
              <w:rPr>
                <w:rFonts w:ascii="Arial" w:eastAsia="標楷體" w:hAnsi="標楷體" w:cs="Arial" w:hint="eastAsia"/>
                <w:b/>
                <w:color w:val="FF0000"/>
                <w:sz w:val="20"/>
                <w:szCs w:val="20"/>
              </w:rPr>
              <w:t>低收入戶或中低收入戶中有工作能力者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原住民、身心障礙者、中高齡者、獨力負擔家計者、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家庭暴力被害人、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更生受保護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人</w:t>
            </w:r>
            <w:r w:rsidR="00447A64">
              <w:rPr>
                <w:rFonts w:ascii="Arial" w:eastAsia="標楷體" w:hAnsi="標楷體" w:cs="Arial"/>
                <w:b/>
                <w:sz w:val="20"/>
                <w:szCs w:val="20"/>
              </w:rPr>
              <w:t>、其他依就業服務法第二十四條規定經中央主管機關認為有必要者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因犯罪行為被害死亡者之配偶、直系親屬或其未成年子女之監護人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、因犯罪行為被害受重傷者之本人、配偶、直系親屬或其未成年子女之監護人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="00447A64"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六十五歲（含）以上者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等在職勞工為全額補助對象，報名時須備齊相關資料。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缺席時數未逾訓練總時數之</w:t>
            </w:r>
            <w:r w:rsidR="00665730" w:rsidRPr="0099219B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五</w:t>
            </w:r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分之</w:t>
            </w:r>
            <w:proofErr w:type="gramStart"/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ㄧ</w:t>
            </w:r>
            <w:proofErr w:type="gramEnd"/>
            <w:r w:rsidRPr="006358F7">
              <w:rPr>
                <w:rFonts w:ascii="Arial" w:eastAsia="標楷體" w:hAnsi="標楷體" w:cs="Arial"/>
                <w:sz w:val="20"/>
                <w:szCs w:val="20"/>
              </w:rPr>
              <w:t>，且取得結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證書者，</w:t>
            </w:r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並</w:t>
            </w:r>
            <w:proofErr w:type="gramStart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填寫參訓學員</w:t>
            </w:r>
            <w:proofErr w:type="gramEnd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意見調查表，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經行政程序核可後，始可取得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="0058479D"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中彰投分署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之補助。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4.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參加職前訓練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期間，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接受政府訓練經費補助者（勞保投保證號前</w:t>
            </w:r>
            <w:smartTag w:uri="urn:schemas-microsoft-com:office:smarttags" w:element="chmetcnv">
              <w:smartTagPr>
                <w:attr w:name="UnitName" w:val="碼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358F7">
                <w:rPr>
                  <w:rFonts w:eastAsia="標楷體"/>
                  <w:sz w:val="20"/>
                  <w:szCs w:val="20"/>
                </w:rPr>
                <w:t>2</w:t>
              </w:r>
              <w:r w:rsidRPr="006358F7">
                <w:rPr>
                  <w:rFonts w:ascii="Arial" w:eastAsia="標楷體" w:hAnsi="標楷體" w:cs="Arial" w:hint="eastAsia"/>
                  <w:sz w:val="20"/>
                  <w:szCs w:val="20"/>
                </w:rPr>
                <w:t>碼</w:t>
              </w:r>
            </w:smartTag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數字為</w:t>
            </w:r>
            <w:r w:rsidRPr="006358F7">
              <w:rPr>
                <w:rFonts w:ascii="Arial" w:eastAsia="標楷體" w:hAnsi="標楷體" w:cs="Arial"/>
                <w:b/>
                <w:bCs/>
                <w:sz w:val="20"/>
                <w:szCs w:val="20"/>
              </w:rPr>
              <w:t>09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字保之參訓學員），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及參訓學員</w:t>
            </w:r>
            <w:proofErr w:type="gramEnd"/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僅投保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裁減續保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B06B13" w:rsidRPr="006358F7">
              <w:rPr>
                <w:rFonts w:eastAsia="標楷體" w:hint="eastAsia"/>
                <w:sz w:val="20"/>
                <w:szCs w:val="20"/>
              </w:rPr>
              <w:t>碼</w:t>
            </w:r>
            <w:r w:rsidR="00714BEB" w:rsidRPr="006358F7">
              <w:rPr>
                <w:rFonts w:eastAsia="標楷體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075</w:t>
            </w:r>
            <w:r w:rsidR="00436300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或</w:t>
            </w:r>
            <w:r w:rsidR="00DB3559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175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及</w:t>
            </w:r>
            <w:proofErr w:type="gramStart"/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職災續保</w:t>
            </w:r>
            <w:proofErr w:type="gramEnd"/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碼</w:t>
            </w:r>
            <w:r w:rsidR="00714BEB" w:rsidRPr="006358F7">
              <w:rPr>
                <w:rFonts w:ascii="Arial" w:eastAsia="標楷體" w:hAnsi="標楷體" w:cs="Arial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076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之參訓學員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，不予補助訓練費用。</w:t>
            </w:r>
          </w:p>
        </w:tc>
      </w:tr>
      <w:tr w:rsidR="008630D3" w:rsidRPr="00FB1268" w:rsidTr="009777BA">
        <w:trPr>
          <w:trHeight w:val="301"/>
          <w:jc w:val="center"/>
        </w:trPr>
        <w:tc>
          <w:tcPr>
            <w:tcW w:w="1542" w:type="dxa"/>
            <w:vAlign w:val="center"/>
          </w:tcPr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/>
                <w:b/>
              </w:rPr>
              <w:t>訓練單位</w:t>
            </w:r>
          </w:p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  <w:r w:rsidRPr="00913532">
              <w:rPr>
                <w:rFonts w:ascii="標楷體" w:eastAsia="標楷體" w:hAnsi="標楷體"/>
                <w:b/>
              </w:rPr>
              <w:t>專線</w:t>
            </w:r>
          </w:p>
        </w:tc>
        <w:tc>
          <w:tcPr>
            <w:tcW w:w="9247" w:type="dxa"/>
            <w:vAlign w:val="center"/>
          </w:tcPr>
          <w:p w:rsidR="008630D3" w:rsidRPr="00117A55" w:rsidRDefault="008630D3" w:rsidP="008C5229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/>
                <w:b/>
              </w:rPr>
              <w:t>聯絡電話</w:t>
            </w:r>
            <w:r w:rsidRPr="00117A55">
              <w:rPr>
                <w:rFonts w:ascii="標楷體" w:eastAsia="標楷體" w:hAnsi="標楷體" w:hint="eastAsia"/>
                <w:b/>
              </w:rPr>
              <w:t>：</w:t>
            </w:r>
            <w:r w:rsidR="00117A55" w:rsidRPr="00117A55">
              <w:rPr>
                <w:rFonts w:ascii="Verdana" w:hAnsi="Verdana"/>
                <w:color w:val="000000"/>
                <w:shd w:val="clear" w:color="auto" w:fill="FFFFFF"/>
              </w:rPr>
              <w:t>04-22335928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7A55">
              <w:rPr>
                <w:rFonts w:ascii="標楷體" w:eastAsia="標楷體" w:hAnsi="標楷體"/>
                <w:b/>
              </w:rPr>
              <w:t>聯絡人：</w:t>
            </w:r>
            <w:r w:rsidR="00117A55" w:rsidRPr="00117A55">
              <w:rPr>
                <w:rFonts w:ascii="標楷體" w:eastAsia="標楷體" w:hAnsi="標楷體"/>
                <w:color w:val="000000"/>
                <w:shd w:val="clear" w:color="auto" w:fill="FFFFFF"/>
              </w:rPr>
              <w:t>賴奇旻</w:t>
            </w:r>
          </w:p>
          <w:p w:rsidR="008630D3" w:rsidRPr="00913532" w:rsidRDefault="008630D3" w:rsidP="00FB1268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 w:hint="eastAsia"/>
                <w:b/>
              </w:rPr>
              <w:t>傳真：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04-223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9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012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</w:t>
            </w:r>
            <w:r w:rsidR="00FB126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17A55">
              <w:rPr>
                <w:rFonts w:ascii="標楷體" w:eastAsia="標楷體" w:hAnsi="標楷體" w:hint="eastAsia"/>
                <w:b/>
              </w:rPr>
              <w:t>電子郵件：</w:t>
            </w:r>
            <w:hyperlink r:id="rId7" w:tgtFrame="_blank" w:history="1">
              <w:r w:rsidR="00FB1268" w:rsidRPr="00FB1268">
                <w:rPr>
                  <w:rFonts w:ascii="Verdana" w:hAnsi="Verdana"/>
                  <w:color w:val="000000"/>
                </w:rPr>
                <w:t>tpflfl@gmail.com</w:t>
              </w:r>
            </w:hyperlink>
          </w:p>
        </w:tc>
      </w:tr>
      <w:tr w:rsidR="004C10A4" w:rsidRPr="00051919" w:rsidTr="009777BA">
        <w:trPr>
          <w:trHeight w:val="2068"/>
          <w:jc w:val="center"/>
        </w:trPr>
        <w:tc>
          <w:tcPr>
            <w:tcW w:w="1542" w:type="dxa"/>
            <w:vAlign w:val="center"/>
          </w:tcPr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補助單位</w:t>
            </w:r>
          </w:p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申訴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專線</w:t>
            </w:r>
          </w:p>
        </w:tc>
        <w:tc>
          <w:tcPr>
            <w:tcW w:w="9247" w:type="dxa"/>
          </w:tcPr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電話：0800-777888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C785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http://www.wda.gov.tw/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其他課程查詢：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http://tims.etraining.gov.tw/timsonline/index.aspx</w:t>
            </w:r>
          </w:p>
          <w:p w:rsidR="004C10A4" w:rsidRPr="009861E0" w:rsidRDefault="004C10A4" w:rsidP="00AF1137">
            <w:pPr>
              <w:snapToGrid w:val="0"/>
              <w:spacing w:beforeLines="25" w:before="9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1" w:name="OLE_LINK14"/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勞動部勞動力發展署中彰投分署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 w:rsidR="00100CF6"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04-23592181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分機1516 朱婉婷小姐   電子信箱：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wtjhu@wda.gov.tw</w:t>
            </w:r>
          </w:p>
          <w:p w:rsidR="004C10A4" w:rsidRPr="00C42D2B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分機15</w:t>
            </w:r>
            <w:r w:rsidR="00C42D2B"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 沈勤智先生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電子信箱：</w:t>
            </w:r>
            <w:r w:rsidR="00C42D2B" w:rsidRPr="00C42D2B">
              <w:rPr>
                <w:rFonts w:ascii="標楷體" w:eastAsia="標楷體" w:hAnsi="標楷體"/>
                <w:color w:val="FF0000"/>
                <w:sz w:val="20"/>
                <w:szCs w:val="20"/>
              </w:rPr>
              <w:t>chinchih@wda.gov.tw</w:t>
            </w:r>
          </w:p>
          <w:p w:rsidR="004C10A4" w:rsidRPr="009861E0" w:rsidRDefault="004C10A4" w:rsidP="00B06B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04-23590893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網址: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http://tcnr.wda.gov.tw/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【10</w:t>
            </w:r>
            <w:r w:rsidR="001552D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年度產業人才投資方案專案辦公室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申訴電話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24608375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分機201~21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8 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24638491</w:t>
            </w:r>
            <w:bookmarkEnd w:id="1"/>
          </w:p>
        </w:tc>
      </w:tr>
    </w:tbl>
    <w:p w:rsidR="008630D3" w:rsidRPr="002050F8" w:rsidRDefault="008630D3" w:rsidP="002050F8">
      <w:pPr>
        <w:pStyle w:val="a3"/>
        <w:rPr>
          <w:sz w:val="20"/>
          <w:szCs w:val="20"/>
        </w:rPr>
      </w:pPr>
      <w:r w:rsidRPr="00051919">
        <w:rPr>
          <w:sz w:val="20"/>
          <w:szCs w:val="20"/>
        </w:rPr>
        <w:t>※報名前請務必仔細詳閱以上說明。</w:t>
      </w:r>
    </w:p>
    <w:sectPr w:rsidR="008630D3" w:rsidRPr="002050F8" w:rsidSect="009D1D47">
      <w:pgSz w:w="11906" w:h="16838" w:code="9"/>
      <w:pgMar w:top="284" w:right="454" w:bottom="284" w:left="510" w:header="28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A5" w:rsidRDefault="00ED3EA5" w:rsidP="00B3460E">
      <w:r>
        <w:separator/>
      </w:r>
    </w:p>
  </w:endnote>
  <w:endnote w:type="continuationSeparator" w:id="0">
    <w:p w:rsidR="00ED3EA5" w:rsidRDefault="00ED3EA5" w:rsidP="00B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A5" w:rsidRDefault="00ED3EA5" w:rsidP="00B3460E">
      <w:r>
        <w:separator/>
      </w:r>
    </w:p>
  </w:footnote>
  <w:footnote w:type="continuationSeparator" w:id="0">
    <w:p w:rsidR="00ED3EA5" w:rsidRDefault="00ED3EA5" w:rsidP="00B3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08"/>
    <w:rsid w:val="000037BF"/>
    <w:rsid w:val="00015C08"/>
    <w:rsid w:val="00062EF4"/>
    <w:rsid w:val="00084F4B"/>
    <w:rsid w:val="00093857"/>
    <w:rsid w:val="000A5826"/>
    <w:rsid w:val="000D2E51"/>
    <w:rsid w:val="00100CF6"/>
    <w:rsid w:val="00107894"/>
    <w:rsid w:val="00117A55"/>
    <w:rsid w:val="00144FD4"/>
    <w:rsid w:val="001552D4"/>
    <w:rsid w:val="001559C7"/>
    <w:rsid w:val="001920F5"/>
    <w:rsid w:val="001E56FD"/>
    <w:rsid w:val="002050F8"/>
    <w:rsid w:val="002129A1"/>
    <w:rsid w:val="00291680"/>
    <w:rsid w:val="002932AD"/>
    <w:rsid w:val="002958FB"/>
    <w:rsid w:val="002A6ABF"/>
    <w:rsid w:val="00305D74"/>
    <w:rsid w:val="0031305A"/>
    <w:rsid w:val="00313F76"/>
    <w:rsid w:val="00360A4F"/>
    <w:rsid w:val="003A1BF1"/>
    <w:rsid w:val="003B405A"/>
    <w:rsid w:val="003C2E81"/>
    <w:rsid w:val="003F3B82"/>
    <w:rsid w:val="00436300"/>
    <w:rsid w:val="00447A64"/>
    <w:rsid w:val="004C10A4"/>
    <w:rsid w:val="004D47AE"/>
    <w:rsid w:val="00516A77"/>
    <w:rsid w:val="00544F1F"/>
    <w:rsid w:val="00555B1A"/>
    <w:rsid w:val="005713F7"/>
    <w:rsid w:val="0058479D"/>
    <w:rsid w:val="00587049"/>
    <w:rsid w:val="005A0DBB"/>
    <w:rsid w:val="005C74B4"/>
    <w:rsid w:val="005D355B"/>
    <w:rsid w:val="005E276C"/>
    <w:rsid w:val="005F3A81"/>
    <w:rsid w:val="0060351A"/>
    <w:rsid w:val="006175E7"/>
    <w:rsid w:val="006358F7"/>
    <w:rsid w:val="00665730"/>
    <w:rsid w:val="0067796C"/>
    <w:rsid w:val="006870D1"/>
    <w:rsid w:val="006F2739"/>
    <w:rsid w:val="00714BEB"/>
    <w:rsid w:val="007273F8"/>
    <w:rsid w:val="00730552"/>
    <w:rsid w:val="00745585"/>
    <w:rsid w:val="007505DD"/>
    <w:rsid w:val="0075426C"/>
    <w:rsid w:val="00754297"/>
    <w:rsid w:val="00767F8A"/>
    <w:rsid w:val="007827DC"/>
    <w:rsid w:val="007C1771"/>
    <w:rsid w:val="007C785D"/>
    <w:rsid w:val="007D7008"/>
    <w:rsid w:val="007F00DF"/>
    <w:rsid w:val="0080012E"/>
    <w:rsid w:val="008037B4"/>
    <w:rsid w:val="008630D3"/>
    <w:rsid w:val="00872FAD"/>
    <w:rsid w:val="008C5229"/>
    <w:rsid w:val="008D535C"/>
    <w:rsid w:val="008D7648"/>
    <w:rsid w:val="0091366F"/>
    <w:rsid w:val="00936374"/>
    <w:rsid w:val="009702FD"/>
    <w:rsid w:val="009777BA"/>
    <w:rsid w:val="009861E0"/>
    <w:rsid w:val="009922B4"/>
    <w:rsid w:val="009B43C5"/>
    <w:rsid w:val="009D1D47"/>
    <w:rsid w:val="009E079D"/>
    <w:rsid w:val="00A21E6D"/>
    <w:rsid w:val="00A32769"/>
    <w:rsid w:val="00A329E2"/>
    <w:rsid w:val="00A37041"/>
    <w:rsid w:val="00A527E4"/>
    <w:rsid w:val="00A60481"/>
    <w:rsid w:val="00AC3612"/>
    <w:rsid w:val="00AE1FED"/>
    <w:rsid w:val="00AE7533"/>
    <w:rsid w:val="00AF1137"/>
    <w:rsid w:val="00B06B13"/>
    <w:rsid w:val="00B07593"/>
    <w:rsid w:val="00B11BDB"/>
    <w:rsid w:val="00B31ED7"/>
    <w:rsid w:val="00B3460E"/>
    <w:rsid w:val="00B34CC5"/>
    <w:rsid w:val="00B4016A"/>
    <w:rsid w:val="00B471FE"/>
    <w:rsid w:val="00B508E2"/>
    <w:rsid w:val="00B73EE1"/>
    <w:rsid w:val="00BA0B04"/>
    <w:rsid w:val="00BC0AD1"/>
    <w:rsid w:val="00C04FA4"/>
    <w:rsid w:val="00C21F11"/>
    <w:rsid w:val="00C3741B"/>
    <w:rsid w:val="00C42D2B"/>
    <w:rsid w:val="00CF6BFD"/>
    <w:rsid w:val="00D40BE8"/>
    <w:rsid w:val="00D44D58"/>
    <w:rsid w:val="00D47C3A"/>
    <w:rsid w:val="00D7078F"/>
    <w:rsid w:val="00DB3559"/>
    <w:rsid w:val="00DC0C6C"/>
    <w:rsid w:val="00DC4367"/>
    <w:rsid w:val="00DE2B3D"/>
    <w:rsid w:val="00DE50DF"/>
    <w:rsid w:val="00DF235C"/>
    <w:rsid w:val="00E3003F"/>
    <w:rsid w:val="00E529B7"/>
    <w:rsid w:val="00E62CEA"/>
    <w:rsid w:val="00E63312"/>
    <w:rsid w:val="00E86FE7"/>
    <w:rsid w:val="00EA1156"/>
    <w:rsid w:val="00EA2E3E"/>
    <w:rsid w:val="00EA37F6"/>
    <w:rsid w:val="00EB0A4D"/>
    <w:rsid w:val="00EC7686"/>
    <w:rsid w:val="00ED3EA5"/>
    <w:rsid w:val="00EE0A91"/>
    <w:rsid w:val="00EE6ED4"/>
    <w:rsid w:val="00F024E6"/>
    <w:rsid w:val="00F10231"/>
    <w:rsid w:val="00F410E5"/>
    <w:rsid w:val="00F60A9A"/>
    <w:rsid w:val="00F8346E"/>
    <w:rsid w:val="00FA5080"/>
    <w:rsid w:val="00FA5B5E"/>
    <w:rsid w:val="00FB1268"/>
    <w:rsid w:val="00FB2E5E"/>
    <w:rsid w:val="00FB36CE"/>
    <w:rsid w:val="00FD1499"/>
    <w:rsid w:val="00FE788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flf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ASUSUser</cp:lastModifiedBy>
  <cp:revision>3</cp:revision>
  <cp:lastPrinted>2016-06-15T05:50:00Z</cp:lastPrinted>
  <dcterms:created xsi:type="dcterms:W3CDTF">2016-06-22T13:12:00Z</dcterms:created>
  <dcterms:modified xsi:type="dcterms:W3CDTF">2016-06-22T13:18:00Z</dcterms:modified>
</cp:coreProperties>
</file>